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firstLine="482" w:firstLineChars="200"/>
        <w:rPr>
          <w:rFonts w:hint="default" w:ascii="Times New Roman" w:hAnsi="Times New Roman" w:cs="Times New Roman"/>
          <w:b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color w:val="auto"/>
          <w:kern w:val="0"/>
          <w:sz w:val="24"/>
          <w:szCs w:val="24"/>
          <w:lang w:val="en-US" w:eastAsia="zh-CN"/>
        </w:rPr>
        <w:t>陀螺仪管道定位测绘系统</w:t>
      </w:r>
      <w:r>
        <w:rPr>
          <w:rFonts w:hint="default" w:ascii="Times New Roman" w:hAnsi="Times New Roman" w:cs="Times New Roman"/>
          <w:b/>
          <w:color w:val="auto"/>
          <w:kern w:val="0"/>
          <w:sz w:val="24"/>
          <w:szCs w:val="24"/>
          <w:lang w:val="en-US" w:eastAsia="zh-CN"/>
        </w:rPr>
        <w:t>技术参数要求</w:t>
      </w:r>
    </w:p>
    <w:p>
      <w:pPr>
        <w:pStyle w:val="2"/>
        <w:rPr>
          <w:rFonts w:hint="eastAsia"/>
        </w:rPr>
      </w:pPr>
    </w:p>
    <w:tbl>
      <w:tblPr>
        <w:tblStyle w:val="3"/>
        <w:tblW w:w="784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9"/>
        <w:gridCol w:w="4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采购陀螺仪管道定位测绘系统技术规格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探测器长度（不含轮架）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504毫米/20英寸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直径（不含轮架）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42毫米、1.7英寸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探测器重量（不含轮架）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3kg/6Ib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最大倾斜角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t xml:space="preserve">–45° 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至</w:t>
            </w: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t xml:space="preserve"> 45°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最大加速度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适用管径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t>90mm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管道最大测量长度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t>300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米、984英尺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最大牵引力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t>150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公斤</w:t>
            </w: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t>/300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建议牵引速度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t xml:space="preserve">1m/s  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、</w:t>
            </w: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t xml:space="preserve"> 3ft/s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数据读取率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通信协议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USB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电池类型/续航时间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t>3.7V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锂离子电池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t>NITECORE NL1835R</w:t>
            </w: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t>3500mAh</w:t>
            </w: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工作温度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0°~50°C / 32°F~122°F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存储温度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–10°~60°C / –15°F~144°F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防水压力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5bar/72psi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软件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t>X-Traction (XT)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color w:val="auto"/>
                <w:sz w:val="21"/>
                <w:szCs w:val="21"/>
                <w:lang w:val="en-US" w:eastAsia="zh-CN" w:bidi="ar"/>
              </w:rPr>
              <w:t xml:space="preserve"> X-View (XV)</w:t>
            </w:r>
          </w:p>
        </w:tc>
      </w:tr>
    </w:tbl>
    <w:p>
      <w:pPr>
        <w:pStyle w:val="2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OTFhN2RhZDE3ZTgyNGRmN2FkMjk1YTgzODcxNmIifQ=="/>
  </w:docVars>
  <w:rsids>
    <w:rsidRoot w:val="7EF2414C"/>
    <w:rsid w:val="7BF05867"/>
    <w:rsid w:val="7EF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1"/>
    <w:qFormat/>
    <w:uiPriority w:val="0"/>
    <w:pPr>
      <w:widowControl w:val="0"/>
      <w:tabs>
        <w:tab w:val="left" w:pos="720"/>
      </w:tabs>
      <w:suppressAutoHyphens/>
      <w:spacing w:after="120"/>
      <w:ind w:left="200" w:firstLine="4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5">
    <w:name w:val="font11"/>
    <w:basedOn w:val="4"/>
    <w:qFormat/>
    <w:uiPriority w:val="0"/>
    <w:rPr>
      <w:rFonts w:hint="default" w:ascii="Arial" w:hAnsi="Arial" w:cs="Arial"/>
      <w:color w:val="232324"/>
      <w:sz w:val="26"/>
      <w:szCs w:val="26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232324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2023-05-30T03:38:00Z</dcterms:created>
  <dc:creator>JC-Lee</dc:creator>
  <cp:lastModifiedBy>JC-Lee</cp:lastModifiedBy>
  <dcterms:modified xsi:type="dcterms:W3CDTF">2023-07-25T07:13:37Z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E44931BA8F274FCD9F9F02F387EF3405_11</vt:lpwstr>
  </property>
</Properties>
</file>