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DC" w:rsidRDefault="00DC6FDC" w:rsidP="00CE3B70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DC6FDC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桐庐县杭州圆宁科技-B区商住项目（圆尊府）燃气工程</w:t>
      </w:r>
    </w:p>
    <w:p w:rsidR="006D7B15" w:rsidRPr="0083170E" w:rsidRDefault="006D7B15" w:rsidP="00CE3B70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招标公告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1.招标条件</w:t>
      </w:r>
    </w:p>
    <w:p w:rsidR="00C66142" w:rsidRDefault="00DC6FDC" w:rsidP="00393A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DC6FDC">
        <w:rPr>
          <w:rFonts w:ascii="仿宋_GB2312" w:eastAsia="仿宋_GB2312" w:hAnsi="微软雅黑" w:cs="宋体"/>
          <w:kern w:val="0"/>
          <w:sz w:val="24"/>
          <w:u w:val="single"/>
        </w:rPr>
        <w:t>桐庐县杭州圆宁科技-B区商住项目（圆尊府）燃气工程</w:t>
      </w:r>
      <w:r w:rsidR="00146A56" w:rsidRPr="00767CFF">
        <w:rPr>
          <w:rFonts w:ascii="仿宋_GB2312" w:eastAsia="仿宋_GB2312" w:hAnsi="微软雅黑" w:cs="宋体" w:hint="eastAsia"/>
          <w:kern w:val="0"/>
          <w:sz w:val="24"/>
        </w:rPr>
        <w:t>项目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已批准建设，建设资金来自</w:t>
      </w:r>
      <w:r w:rsidR="006D7B15" w:rsidRPr="00C66142">
        <w:rPr>
          <w:rFonts w:ascii="仿宋_GB2312" w:eastAsia="仿宋_GB2312" w:hAnsi="微软雅黑" w:cs="宋体" w:hint="eastAsia"/>
          <w:kern w:val="0"/>
          <w:sz w:val="24"/>
        </w:rPr>
        <w:t>国有自筹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/财政资金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，招标人为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，委托代理机构为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杭州市建设工程管理有限公司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。项目已具备招标条件，现对该项目进行公开招标。欢迎具备投标人资格的法人参加投标。</w:t>
      </w:r>
    </w:p>
    <w:p w:rsidR="006D7B15" w:rsidRPr="00C66142" w:rsidRDefault="006D7B15" w:rsidP="00E676E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本公告通过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杭州市城投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网站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（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https://www.hzcjtz.com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）、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</w:rPr>
        <w:t>浙江政府采购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（http://zfcg.czt.zj.gov.cn/）</w:t>
      </w:r>
      <w:r w:rsidR="00041170">
        <w:rPr>
          <w:rFonts w:ascii="仿宋_GB2312" w:eastAsia="仿宋_GB2312" w:hAnsi="微软雅黑" w:cs="宋体" w:hint="eastAsia"/>
          <w:kern w:val="0"/>
          <w:sz w:val="24"/>
        </w:rPr>
        <w:t>、</w:t>
      </w:r>
      <w:r w:rsidR="00041170" w:rsidRPr="00041170">
        <w:rPr>
          <w:rFonts w:ascii="仿宋_GB2312" w:eastAsia="仿宋_GB2312" w:hAnsi="微软雅黑" w:cs="宋体" w:hint="eastAsia"/>
          <w:kern w:val="0"/>
          <w:sz w:val="24"/>
        </w:rPr>
        <w:t>http://www.tlhrgas.cn/news/tongzhi/招标平台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发布。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2.项目概况与招标范围</w:t>
      </w:r>
    </w:p>
    <w:p w:rsidR="009A53D6" w:rsidRPr="004E0EA9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 w:rsidRPr="00CB15A4">
        <w:rPr>
          <w:rFonts w:ascii="仿宋_GB2312" w:eastAsia="仿宋_GB2312" w:hAnsi="微软雅黑" w:cs="宋体" w:hint="eastAsia"/>
          <w:kern w:val="0"/>
          <w:sz w:val="24"/>
        </w:rPr>
        <w:t>2.1项目概况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预算金额</w:t>
      </w:r>
      <w:r w:rsidR="00DC6FDC" w:rsidRPr="00DC6FDC">
        <w:rPr>
          <w:rFonts w:ascii="仿宋_GB2312" w:eastAsia="仿宋_GB2312" w:hAnsi="微软雅黑" w:cs="宋体" w:hint="eastAsia"/>
          <w:kern w:val="0"/>
          <w:sz w:val="24"/>
          <w:u w:val="single"/>
        </w:rPr>
        <w:t>79.7166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万元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，本工程的投标上限控制价（最高限价）</w:t>
      </w:r>
      <w:r w:rsidR="00DC6FDC" w:rsidRPr="00DC6FDC">
        <w:rPr>
          <w:rFonts w:ascii="仿宋_GB2312" w:eastAsia="仿宋_GB2312" w:hAnsi="微软雅黑" w:cs="宋体" w:hint="eastAsia"/>
          <w:kern w:val="0"/>
          <w:sz w:val="24"/>
          <w:u w:val="single"/>
        </w:rPr>
        <w:t>71.8643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万元，（</w:t>
      </w:r>
      <w:r w:rsidR="00DC6FDC" w:rsidRPr="00DC6FDC">
        <w:rPr>
          <w:rFonts w:ascii="仿宋_GB2312" w:eastAsia="仿宋_GB2312" w:hAnsi="微软雅黑" w:cs="宋体" w:hint="eastAsia"/>
          <w:kern w:val="0"/>
          <w:sz w:val="24"/>
        </w:rPr>
        <w:t>下浮10%，其中安全文明施工费1.1939万元不下浮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，投标人安全文明施工费报价不得低于此报价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）</w:t>
      </w:r>
      <w:r w:rsidR="00874719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74719" w:rsidRPr="00874719" w:rsidRDefault="00874719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承包方式：</w:t>
      </w:r>
      <w:r w:rsidR="00767CFF">
        <w:rPr>
          <w:rFonts w:ascii="仿宋_GB2312" w:eastAsia="仿宋_GB2312" w:hAnsi="微软雅黑" w:cs="宋体" w:hint="eastAsia"/>
          <w:kern w:val="0"/>
          <w:sz w:val="24"/>
        </w:rPr>
        <w:t>一次性包干</w:t>
      </w:r>
      <w:r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2.2招标范围：</w:t>
      </w:r>
      <w:r w:rsidR="00D92A1F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具体详见施工图纸及工程量清单等相关文件</w:t>
      </w:r>
    </w:p>
    <w:p w:rsidR="006D7B15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2.3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</w:rPr>
        <w:t>工期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EF004A">
        <w:rPr>
          <w:rFonts w:ascii="仿宋_GB2312" w:eastAsia="仿宋_GB2312" w:hAnsi="微软雅黑" w:cs="宋体"/>
          <w:kern w:val="0"/>
          <w:sz w:val="24"/>
          <w:u w:val="single"/>
        </w:rPr>
        <w:t>9</w:t>
      </w:r>
      <w:r w:rsidR="00D92A1F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日历天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（中标后5个工作日内进场施工）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4A1A1D" w:rsidRPr="004F0B6D" w:rsidRDefault="004A1A1D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2.</w:t>
      </w:r>
      <w:r>
        <w:rPr>
          <w:rFonts w:ascii="仿宋_GB2312" w:eastAsia="仿宋_GB2312" w:hAnsi="微软雅黑" w:cs="宋体"/>
          <w:kern w:val="0"/>
          <w:sz w:val="24"/>
        </w:rPr>
        <w:t>4</w:t>
      </w:r>
      <w:r w:rsidRPr="004A1A1D">
        <w:rPr>
          <w:rFonts w:ascii="仿宋_GB2312" w:eastAsia="仿宋_GB2312" w:hAnsi="微软雅黑" w:cs="宋体" w:hint="eastAsia"/>
          <w:kern w:val="0"/>
          <w:sz w:val="24"/>
        </w:rPr>
        <w:t>本项目采用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综合评审法</w:t>
      </w:r>
      <w:r w:rsidR="00A0121F">
        <w:rPr>
          <w:rFonts w:ascii="仿宋_GB2312" w:eastAsia="仿宋_GB2312" w:hAnsi="微软雅黑" w:cs="宋体" w:hint="eastAsia"/>
          <w:kern w:val="0"/>
          <w:sz w:val="24"/>
          <w:u w:val="single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3.投标人资格要求</w:t>
      </w:r>
    </w:p>
    <w:p w:rsidR="00D92A1F" w:rsidRDefault="006D7B15" w:rsidP="00D92A1F">
      <w:pPr>
        <w:spacing w:line="320" w:lineRule="exac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3.1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（1）投标人的资格要求：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市政公用工程施工总承包三级及以上资质的独立法人，并具有GB1级《压力管道安装许可证》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（2）项目负责人的资格要求</w:t>
      </w:r>
      <w:r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：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具有注册在投标人单位的</w:t>
      </w:r>
      <w:r w:rsidR="004E0EA9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市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政公用工程或机电工程二级及以上注册建造师，并取得项目负责人安全生产考核合格证书（B类证书）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；</w:t>
      </w:r>
    </w:p>
    <w:p w:rsidR="00C66142" w:rsidRDefault="00D92A1F" w:rsidP="00C66142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（3）</w:t>
      </w:r>
      <w:r w:rsidR="004E0EA9" w:rsidRPr="00C66142">
        <w:rPr>
          <w:rFonts w:ascii="仿宋_GB2312" w:eastAsia="仿宋_GB2312" w:hAnsi="微软雅黑" w:cs="宋体" w:hint="eastAsia"/>
          <w:kern w:val="0"/>
          <w:sz w:val="24"/>
        </w:rPr>
        <w:t>本次招标不接受联合体投标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4.招标文件的获取</w:t>
      </w:r>
    </w:p>
    <w:p w:rsidR="0052761F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t>本工程的招标文件可从http://www.tlhrgas.cn/news/tongzhi/招标平台</w:t>
      </w:r>
      <w:r w:rsidRPr="00B535DC">
        <w:rPr>
          <w:rFonts w:ascii="仿宋_GB2312" w:eastAsia="仿宋_GB2312" w:hAnsi="微软雅黑" w:cs="宋体" w:hint="eastAsia"/>
          <w:kern w:val="0"/>
          <w:sz w:val="24"/>
        </w:rPr>
        <w:lastRenderedPageBreak/>
        <w:t>和浙江省政府采购网（http://zfcg.czt.zj.gov.cn/）、杭州市城投网（https://www.hzcjtz.com）上查看和下载。</w:t>
      </w:r>
    </w:p>
    <w:p w:rsidR="00F5490B" w:rsidRPr="00B535DC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t>本工程采用资格后审，不实行标前报名。</w:t>
      </w:r>
    </w:p>
    <w:p w:rsidR="006D7B15" w:rsidRPr="00FE4D72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5.投标文件的递交</w:t>
      </w:r>
    </w:p>
    <w:p w:rsidR="006D7B15" w:rsidRPr="00FE4D72" w:rsidRDefault="006D7B15" w:rsidP="00A0121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FE4D72">
        <w:rPr>
          <w:rFonts w:ascii="仿宋_GB2312" w:eastAsia="仿宋_GB2312" w:hAnsi="微软雅黑" w:cs="宋体" w:hint="eastAsia"/>
          <w:kern w:val="0"/>
          <w:sz w:val="24"/>
        </w:rPr>
        <w:t>投标文件递交的截止时间（投标截止时间，下同）为202</w:t>
      </w:r>
      <w:r w:rsidR="004F0B6D">
        <w:rPr>
          <w:rFonts w:ascii="仿宋_GB2312" w:eastAsia="仿宋_GB2312" w:hAnsi="微软雅黑" w:cs="宋体"/>
          <w:kern w:val="0"/>
          <w:sz w:val="24"/>
        </w:rPr>
        <w:t>2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DC6FDC">
        <w:rPr>
          <w:rFonts w:ascii="仿宋_GB2312" w:eastAsia="仿宋_GB2312" w:hAnsi="微软雅黑" w:cs="宋体"/>
          <w:kern w:val="0"/>
          <w:sz w:val="24"/>
          <w:u w:val="single"/>
        </w:rPr>
        <w:t>10</w:t>
      </w:r>
      <w:r w:rsidRPr="005219AC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B13E5E">
        <w:rPr>
          <w:rFonts w:ascii="仿宋_GB2312" w:eastAsia="仿宋_GB2312" w:hAnsi="微软雅黑" w:cs="宋体"/>
          <w:kern w:val="0"/>
          <w:sz w:val="24"/>
          <w:u w:val="single"/>
        </w:rPr>
        <w:t>13</w:t>
      </w:r>
      <w:r w:rsidR="00B44396" w:rsidRPr="005219AC">
        <w:rPr>
          <w:rFonts w:ascii="仿宋_GB2312" w:eastAsia="仿宋_GB2312" w:hAnsi="微软雅黑" w:cs="宋体" w:hint="eastAsia"/>
          <w:kern w:val="0"/>
          <w:sz w:val="24"/>
        </w:rPr>
        <w:t>日</w:t>
      </w:r>
      <w:r w:rsidR="00F21C48" w:rsidRPr="00F21C48">
        <w:rPr>
          <w:rFonts w:ascii="仿宋_GB2312" w:eastAsia="仿宋_GB2312" w:hAnsi="微软雅黑" w:cs="宋体" w:hint="eastAsia"/>
          <w:kern w:val="0"/>
          <w:sz w:val="24"/>
          <w:u w:val="single"/>
        </w:rPr>
        <w:t>1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4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时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="005219AC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分(北京时间，下同)，递交地点为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桐庐杭燃二楼会议室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6.投标保证金</w:t>
      </w:r>
    </w:p>
    <w:p w:rsidR="006D7B15" w:rsidRPr="0083170E" w:rsidRDefault="00EF004A" w:rsidP="00A0121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24"/>
          <w:u w:val="single"/>
        </w:rPr>
        <w:t>壹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万元整</w:t>
      </w:r>
      <w:r w:rsidR="00A0121F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7.监督</w:t>
      </w:r>
    </w:p>
    <w:p w:rsidR="006D7B15" w:rsidRPr="0083170E" w:rsidRDefault="006D7B15" w:rsidP="00B4439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监督部门：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桐庐杭燃燃气有限公司小额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公共资源交易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监督工作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领导小组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，联系电话：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69813615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，电子信箱：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/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8.联系方式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招标人：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桐庐杭燃燃气有限公司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地址：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桐庐县大奇山路4</w:t>
      </w:r>
      <w:r w:rsidR="00F5490B">
        <w:rPr>
          <w:rFonts w:ascii="仿宋_GB2312" w:eastAsia="仿宋_GB2312" w:hAnsi="微软雅黑" w:cs="宋体"/>
          <w:kern w:val="0"/>
          <w:sz w:val="24"/>
        </w:rPr>
        <w:t>12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联系人：</w:t>
      </w:r>
      <w:r w:rsidR="0021590A">
        <w:rPr>
          <w:rFonts w:ascii="仿宋_GB2312" w:eastAsia="仿宋_GB2312" w:hAnsi="微软雅黑" w:cs="宋体" w:hint="eastAsia"/>
          <w:kern w:val="0"/>
          <w:sz w:val="24"/>
        </w:rPr>
        <w:t>史俊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电话：</w:t>
      </w:r>
      <w:r w:rsidR="0021590A">
        <w:rPr>
          <w:rFonts w:ascii="仿宋_GB2312" w:eastAsia="仿宋_GB2312" w:hAnsi="微软雅黑" w:cs="宋体"/>
          <w:kern w:val="0"/>
          <w:sz w:val="24"/>
        </w:rPr>
        <w:t>13588408278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招标代理机构：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杭州市建设工程管理有限公司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地址：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桐庐县米兰商厦2幢2单元1804室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联系人：</w:t>
      </w:r>
      <w:r w:rsidR="00FE5537">
        <w:rPr>
          <w:rFonts w:ascii="仿宋_GB2312" w:eastAsia="仿宋_GB2312" w:hAnsi="微软雅黑" w:cs="宋体" w:hint="eastAsia"/>
          <w:kern w:val="0"/>
          <w:sz w:val="24"/>
        </w:rPr>
        <w:t>杜含婷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电话：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0571-64217000</w:t>
      </w:r>
    </w:p>
    <w:p w:rsidR="006D7B15" w:rsidRPr="0083170E" w:rsidRDefault="00362706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日期：</w:t>
      </w:r>
      <w:r w:rsidR="00F5490B">
        <w:rPr>
          <w:rFonts w:ascii="仿宋_GB2312" w:eastAsia="仿宋_GB2312" w:hAnsi="微软雅黑" w:cs="宋体"/>
          <w:kern w:val="0"/>
          <w:sz w:val="24"/>
        </w:rPr>
        <w:t>202</w:t>
      </w:r>
      <w:r w:rsidR="004F0B6D">
        <w:rPr>
          <w:rFonts w:ascii="仿宋_GB2312" w:eastAsia="仿宋_GB2312" w:hAnsi="微软雅黑" w:cs="宋体"/>
          <w:kern w:val="0"/>
          <w:sz w:val="24"/>
        </w:rPr>
        <w:t>2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DC6FDC">
        <w:rPr>
          <w:rFonts w:ascii="仿宋_GB2312" w:eastAsia="仿宋_GB2312" w:hAnsi="微软雅黑" w:cs="宋体"/>
          <w:kern w:val="0"/>
          <w:sz w:val="24"/>
        </w:rPr>
        <w:t>9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E561D1">
        <w:rPr>
          <w:rFonts w:ascii="仿宋_GB2312" w:eastAsia="仿宋_GB2312" w:hAnsi="微软雅黑" w:cs="宋体"/>
          <w:kern w:val="0"/>
          <w:sz w:val="24"/>
        </w:rPr>
        <w:t>2</w:t>
      </w:r>
      <w:r w:rsidR="00DC6FDC">
        <w:rPr>
          <w:rFonts w:ascii="仿宋_GB2312" w:eastAsia="仿宋_GB2312" w:hAnsi="微软雅黑" w:cs="宋体"/>
          <w:kern w:val="0"/>
          <w:sz w:val="24"/>
        </w:rPr>
        <w:t>3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日</w:t>
      </w:r>
    </w:p>
    <w:p w:rsidR="00654BC8" w:rsidRPr="0083170E" w:rsidRDefault="00654BC8" w:rsidP="00654BC8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仿宋_GB2312" w:eastAsia="仿宋_GB2312" w:hAnsi="微软雅黑" w:cs="宋体"/>
          <w:bCs/>
          <w:kern w:val="0"/>
          <w:sz w:val="36"/>
          <w:szCs w:val="36"/>
        </w:rPr>
      </w:pPr>
    </w:p>
    <w:sectPr w:rsidR="00654BC8" w:rsidRPr="0083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28" w:rsidRDefault="00B04F28" w:rsidP="006D7B15">
      <w:r>
        <w:separator/>
      </w:r>
    </w:p>
  </w:endnote>
  <w:endnote w:type="continuationSeparator" w:id="0">
    <w:p w:rsidR="00B04F28" w:rsidRDefault="00B04F28" w:rsidP="006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28" w:rsidRDefault="00B04F28" w:rsidP="006D7B15">
      <w:r>
        <w:separator/>
      </w:r>
    </w:p>
  </w:footnote>
  <w:footnote w:type="continuationSeparator" w:id="0">
    <w:p w:rsidR="00B04F28" w:rsidRDefault="00B04F28" w:rsidP="006D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2"/>
    <w:rsid w:val="00041170"/>
    <w:rsid w:val="0005445A"/>
    <w:rsid w:val="000D2EED"/>
    <w:rsid w:val="000E54EA"/>
    <w:rsid w:val="00146A56"/>
    <w:rsid w:val="001825BB"/>
    <w:rsid w:val="001C6530"/>
    <w:rsid w:val="0021590A"/>
    <w:rsid w:val="00215A08"/>
    <w:rsid w:val="00250C8F"/>
    <w:rsid w:val="002D4780"/>
    <w:rsid w:val="00327673"/>
    <w:rsid w:val="00362706"/>
    <w:rsid w:val="00393ACA"/>
    <w:rsid w:val="003A3C87"/>
    <w:rsid w:val="003A477B"/>
    <w:rsid w:val="003F7D52"/>
    <w:rsid w:val="004A1A1D"/>
    <w:rsid w:val="004C084E"/>
    <w:rsid w:val="004D36EC"/>
    <w:rsid w:val="004E0EA9"/>
    <w:rsid w:val="004E137A"/>
    <w:rsid w:val="004F0B6D"/>
    <w:rsid w:val="005148F2"/>
    <w:rsid w:val="005219AC"/>
    <w:rsid w:val="0052761F"/>
    <w:rsid w:val="00544491"/>
    <w:rsid w:val="0054590B"/>
    <w:rsid w:val="005A3EFC"/>
    <w:rsid w:val="005A72B9"/>
    <w:rsid w:val="00652F10"/>
    <w:rsid w:val="00654BC8"/>
    <w:rsid w:val="00693D37"/>
    <w:rsid w:val="006D7B15"/>
    <w:rsid w:val="007033F7"/>
    <w:rsid w:val="00757515"/>
    <w:rsid w:val="00767CFF"/>
    <w:rsid w:val="007A1648"/>
    <w:rsid w:val="007A2A74"/>
    <w:rsid w:val="007A4294"/>
    <w:rsid w:val="007B0B1E"/>
    <w:rsid w:val="0083170E"/>
    <w:rsid w:val="0085230C"/>
    <w:rsid w:val="00874538"/>
    <w:rsid w:val="00874719"/>
    <w:rsid w:val="008A0C85"/>
    <w:rsid w:val="009618F9"/>
    <w:rsid w:val="00987779"/>
    <w:rsid w:val="00996BD0"/>
    <w:rsid w:val="009A53D6"/>
    <w:rsid w:val="00A0121F"/>
    <w:rsid w:val="00A02645"/>
    <w:rsid w:val="00A4676C"/>
    <w:rsid w:val="00A67FB0"/>
    <w:rsid w:val="00AA23FF"/>
    <w:rsid w:val="00B04F28"/>
    <w:rsid w:val="00B13E5E"/>
    <w:rsid w:val="00B16B8B"/>
    <w:rsid w:val="00B2754F"/>
    <w:rsid w:val="00B44396"/>
    <w:rsid w:val="00B535DC"/>
    <w:rsid w:val="00BA0F80"/>
    <w:rsid w:val="00BF24FA"/>
    <w:rsid w:val="00C209F3"/>
    <w:rsid w:val="00C4397D"/>
    <w:rsid w:val="00C66142"/>
    <w:rsid w:val="00C704B8"/>
    <w:rsid w:val="00C93FCC"/>
    <w:rsid w:val="00CA05C3"/>
    <w:rsid w:val="00CB15A4"/>
    <w:rsid w:val="00CE256A"/>
    <w:rsid w:val="00CE3B70"/>
    <w:rsid w:val="00D159DD"/>
    <w:rsid w:val="00D92A1F"/>
    <w:rsid w:val="00DC6FDC"/>
    <w:rsid w:val="00E561D1"/>
    <w:rsid w:val="00E676E2"/>
    <w:rsid w:val="00ED766A"/>
    <w:rsid w:val="00EF004A"/>
    <w:rsid w:val="00F00009"/>
    <w:rsid w:val="00F04BEC"/>
    <w:rsid w:val="00F145FE"/>
    <w:rsid w:val="00F21C48"/>
    <w:rsid w:val="00F5490B"/>
    <w:rsid w:val="00F80D88"/>
    <w:rsid w:val="00FC700E"/>
    <w:rsid w:val="00FE4D7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1B84"/>
  <w15:chartTrackingRefBased/>
  <w15:docId w15:val="{1A2CE605-77A9-4959-8361-550BC25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5148F2"/>
  </w:style>
  <w:style w:type="paragraph" w:styleId="a3">
    <w:name w:val="header"/>
    <w:basedOn w:val="a"/>
    <w:link w:val="a4"/>
    <w:uiPriority w:val="99"/>
    <w:unhideWhenUsed/>
    <w:rsid w:val="006D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0">
    <w:name w:val="Char Char Char1 Char Char Char Char"/>
    <w:basedOn w:val="a"/>
    <w:rsid w:val="006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钱晖</dc:creator>
  <cp:keywords/>
  <dc:description/>
  <cp:lastModifiedBy>倪佩栋</cp:lastModifiedBy>
  <cp:revision>79</cp:revision>
  <dcterms:created xsi:type="dcterms:W3CDTF">2020-12-02T03:42:00Z</dcterms:created>
  <dcterms:modified xsi:type="dcterms:W3CDTF">2022-09-23T02:10:00Z</dcterms:modified>
</cp:coreProperties>
</file>